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8466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June 30, 2021                                                                                                                      No.437/2021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3332C3"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3332C3" w:rsidP="00E63B64">
      <w:pPr>
        <w:widowControl w:val="0"/>
        <w:bidi w:val="0"/>
        <w:jc w:val="both"/>
      </w:pPr>
      <w:r w:rsidRPr="003332C3">
        <w:rPr>
          <w:b/>
          <w:rtl w:val="0"/>
          <w:lang w:val="en"/>
        </w:rPr>
        <w:t xml:space="preserve">The polling forms were not provided and did not take part in the voting: </w:t>
      </w:r>
      <w:r w:rsidRPr="003332C3">
        <w:rPr>
          <w:rtl w:val="0"/>
          <w:lang w:val="en"/>
        </w:rPr>
        <w:t>A.A. Polinov.</w:t>
      </w:r>
    </w:p>
    <w:p w:rsidR="005370FF" w:rsidRPr="003332C3" w:rsidP="005370FF">
      <w:pPr>
        <w:widowControl w:val="0"/>
        <w:bidi w:val="0"/>
        <w:jc w:val="both"/>
        <w:rPr>
          <w:b/>
        </w:rPr>
      </w:pPr>
      <w:r w:rsidRPr="003332C3">
        <w:rPr>
          <w:b/>
          <w:rtl w:val="0"/>
          <w:lang w:val="en"/>
        </w:rPr>
        <w:t>A quorum is present.</w:t>
      </w:r>
    </w:p>
    <w:p w:rsidR="00466F64" w:rsidRPr="00AA4734" w:rsidP="005370FF">
      <w:pPr>
        <w:widowControl w:val="0"/>
        <w:bidi w:val="0"/>
        <w:jc w:val="both"/>
      </w:pPr>
      <w:r w:rsidRPr="003332C3">
        <w:rPr>
          <w:b/>
          <w:rtl w:val="0"/>
          <w:lang w:val="en"/>
        </w:rPr>
        <w:t xml:space="preserve">Date of the Minutes: </w:t>
      </w:r>
      <w:r w:rsidRPr="00CE0A4D" w:rsidR="000116A6">
        <w:rPr>
          <w:rtl w:val="0"/>
          <w:lang w:val="en"/>
        </w:rPr>
        <w:t>July 05,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54E32" w:rsidP="00C80A67">
      <w:pPr>
        <w:widowControl w:val="0"/>
        <w:tabs>
          <w:tab w:val="left" w:pos="993"/>
        </w:tabs>
        <w:autoSpaceDE w:val="0"/>
        <w:autoSpaceDN w:val="0"/>
        <w:adjustRightInd w:val="0"/>
        <w:ind w:firstLine="567"/>
        <w:jc w:val="center"/>
        <w:rPr>
          <w:i/>
        </w:rPr>
      </w:pPr>
    </w:p>
    <w:p w:rsidR="000E0393" w:rsidP="000E0393">
      <w:pPr>
        <w:bidi w:val="0"/>
        <w:ind w:firstLine="567"/>
        <w:jc w:val="both"/>
        <w:rPr>
          <w:i/>
        </w:rPr>
      </w:pPr>
      <w:r>
        <w:rPr>
          <w:i/>
          <w:rtl w:val="0"/>
          <w:lang w:val="en"/>
        </w:rPr>
        <w:t>1. On amendments to the Work Plan of the Internal Audit Department of the Company for 2021.</w:t>
      </w:r>
    </w:p>
    <w:p w:rsidR="00045B2F" w:rsidRPr="00045B2F" w:rsidP="000E0393">
      <w:pPr>
        <w:bidi w:val="0"/>
        <w:ind w:firstLine="567"/>
        <w:jc w:val="both"/>
        <w:rPr>
          <w:i/>
        </w:rPr>
      </w:pPr>
      <w:r>
        <w:rPr>
          <w:i/>
          <w:rtl w:val="0"/>
          <w:lang w:val="en"/>
        </w:rPr>
        <w:t>2. On consideration of the Work Progress Reports for 2020-2021 corporate year submitted by the Committees of the Company's Board of Directors.</w:t>
      </w:r>
    </w:p>
    <w:p w:rsidR="00045B2F" w:rsidP="000E0393">
      <w:pPr>
        <w:bidi w:val="0"/>
        <w:ind w:firstLine="567"/>
        <w:jc w:val="both"/>
        <w:rPr>
          <w:i/>
        </w:rPr>
      </w:pPr>
      <w:r w:rsidRPr="00045B2F">
        <w:rPr>
          <w:i/>
          <w:rtl w:val="0"/>
          <w:lang w:val="en"/>
        </w:rPr>
        <w:t>3. On consideration of the Report of current situation in the activities of Rosseti South PJSC on consumer technological connection to the power grids for 2020.</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 xml:space="preserve">Item No. 1: </w:t>
      </w:r>
      <w:r w:rsidRPr="00AF4B61" w:rsidR="00C665D4">
        <w:rPr>
          <w:b/>
          <w:rtl w:val="0"/>
          <w:lang w:val="en"/>
        </w:rPr>
        <w:t>On amendments to the Work Plan of the Internal Audit Department of the Company for 2021.</w:t>
      </w:r>
    </w:p>
    <w:p w:rsidR="000E0393" w:rsidRPr="00BE449A" w:rsidP="000E0393">
      <w:pPr>
        <w:bidi w:val="0"/>
        <w:jc w:val="both"/>
        <w:rPr>
          <w:b/>
        </w:rPr>
      </w:pPr>
      <w:r w:rsidRPr="00BE449A">
        <w:rPr>
          <w:b/>
          <w:rtl w:val="0"/>
          <w:lang w:val="en"/>
        </w:rPr>
        <w:t>RESOLUTION:</w:t>
      </w:r>
    </w:p>
    <w:p w:rsidR="000E0393" w:rsidRPr="00837DE3" w:rsidP="00ED1A88">
      <w:pPr>
        <w:widowControl w:val="0"/>
        <w:tabs>
          <w:tab w:val="left" w:pos="-426"/>
          <w:tab w:val="left" w:pos="284"/>
          <w:tab w:val="left" w:pos="993"/>
        </w:tabs>
        <w:autoSpaceDE w:val="0"/>
        <w:autoSpaceDN w:val="0"/>
        <w:bidi w:val="0"/>
        <w:ind w:firstLine="567"/>
        <w:contextualSpacing/>
        <w:jc w:val="both"/>
      </w:pPr>
      <w:r w:rsidRPr="00AF4B61">
        <w:rPr>
          <w:rtl w:val="0"/>
          <w:lang w:val="en"/>
        </w:rPr>
        <w:t>Approve amendments to the Work Plan of the Internal Audit Department of Rosseti South PJSC for 2021 in accordance with Annex 1 to this Resolution of the Company's Board of Directors.</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D.V. Krainsky</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A.V. Molsky</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V.Yu. Zarkhin</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rPr>
                <w:b/>
                <w:bCs/>
                <w:sz w:val="24"/>
                <w:szCs w:val="24"/>
              </w:rPr>
            </w:pPr>
            <w:r w:rsidRPr="00B36DD3">
              <w:rPr>
                <w:b/>
                <w:bCs/>
                <w:sz w:val="24"/>
                <w:szCs w:val="24"/>
                <w:rtl w:val="0"/>
                <w:lang w:val="en"/>
              </w:rPr>
              <w:t>"ABSTAINED"</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N.K. Ozhegina</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C240DE" w:rsidRPr="00B36DD3" w:rsidP="00C240DE">
            <w:pPr>
              <w:pStyle w:val="BodyText"/>
              <w:widowControl w:val="0"/>
              <w:bidi w:val="0"/>
              <w:ind w:right="-90"/>
              <w:jc w:val="both"/>
              <w:rPr>
                <w:sz w:val="24"/>
                <w:szCs w:val="24"/>
              </w:rPr>
            </w:pPr>
            <w:r w:rsidRPr="00B36DD3">
              <w:rPr>
                <w:sz w:val="24"/>
                <w:szCs w:val="24"/>
                <w:rtl w:val="0"/>
                <w:lang w:val="en"/>
              </w:rPr>
              <w:t>V.A. Kapitonov</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E.V. Prokhorov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C240DE" w:rsidRPr="00B36DD3" w:rsidP="00C240DE">
            <w:pPr>
              <w:pStyle w:val="BodyText"/>
              <w:widowControl w:val="0"/>
              <w:bidi w:val="0"/>
              <w:ind w:right="-90"/>
              <w:jc w:val="both"/>
              <w:rPr>
                <w:sz w:val="24"/>
                <w:szCs w:val="24"/>
              </w:rPr>
            </w:pPr>
            <w:r w:rsidRPr="00B36DD3">
              <w:rPr>
                <w:sz w:val="24"/>
                <w:szCs w:val="24"/>
                <w:rtl w:val="0"/>
                <w:lang w:val="en"/>
              </w:rPr>
              <w:t>M.V. Korotkova</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V.V. Rozhkov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K.A. Mikhailik</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B.B. Ebzeev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2C4E58" w:rsidRPr="00B36DD3" w:rsidP="00FE047E">
      <w:pPr>
        <w:tabs>
          <w:tab w:val="left" w:pos="540"/>
          <w:tab w:val="left" w:pos="1134"/>
        </w:tabs>
        <w:jc w:val="both"/>
        <w:rPr>
          <w:b/>
          <w:color w:val="000000" w:themeColor="text1"/>
        </w:rPr>
      </w:pPr>
    </w:p>
    <w:p w:rsidR="00B36DD3" w:rsidRPr="00B36DD3" w:rsidP="00B36DD3">
      <w:pPr>
        <w:bidi w:val="0"/>
        <w:jc w:val="both"/>
        <w:rPr>
          <w:b/>
        </w:rPr>
      </w:pPr>
      <w:r w:rsidRPr="00B36DD3">
        <w:rPr>
          <w:b/>
          <w:caps/>
          <w:rtl w:val="0"/>
          <w:lang w:val="en"/>
        </w:rPr>
        <w:t xml:space="preserve">Item No.2: </w:t>
      </w:r>
      <w:r w:rsidRPr="00B36DD3">
        <w:rPr>
          <w:b/>
          <w:rtl w:val="0"/>
          <w:lang w:val="en"/>
        </w:rPr>
        <w:t>On consideration of the Work Progress Reports for 2020-2021 corporate year submitted by the Committees of the Company's Board of Directors.</w:t>
      </w:r>
    </w:p>
    <w:p w:rsidR="00B36DD3" w:rsidRPr="00B36DD3" w:rsidP="00B36DD3">
      <w:pPr>
        <w:bidi w:val="0"/>
        <w:jc w:val="both"/>
        <w:rPr>
          <w:b/>
        </w:rPr>
      </w:pPr>
      <w:r w:rsidRPr="00B36DD3">
        <w:rPr>
          <w:b/>
          <w:rtl w:val="0"/>
          <w:lang w:val="en"/>
        </w:rPr>
        <w:t>RESOLUTION:</w:t>
      </w:r>
    </w:p>
    <w:p w:rsidR="00B36DD3" w:rsidRPr="00B36DD3" w:rsidP="00B36DD3">
      <w:pPr>
        <w:widowControl w:val="0"/>
        <w:tabs>
          <w:tab w:val="left" w:pos="-426"/>
          <w:tab w:val="left" w:pos="284"/>
          <w:tab w:val="left" w:pos="993"/>
        </w:tabs>
        <w:autoSpaceDE w:val="0"/>
        <w:autoSpaceDN w:val="0"/>
        <w:bidi w:val="0"/>
        <w:ind w:firstLine="567"/>
        <w:contextualSpacing/>
        <w:jc w:val="both"/>
      </w:pPr>
      <w:r w:rsidRPr="00B36DD3">
        <w:rPr>
          <w:rtl w:val="0"/>
          <w:lang w:val="en"/>
        </w:rPr>
        <w:t>Take in consideration the Reports of the Committees of the Company's Board of Directors “On the work performed for the 2020-2021 corporate year in accordance with Annexes 2 - 6 hereto.</w:t>
      </w:r>
    </w:p>
    <w:p w:rsidR="00B36DD3" w:rsidRPr="00B36DD3" w:rsidP="00B36DD3">
      <w:pPr>
        <w:pStyle w:val="BodyText"/>
        <w:widowControl w:val="0"/>
        <w:tabs>
          <w:tab w:val="left" w:pos="709"/>
        </w:tabs>
        <w:bidi w:val="0"/>
        <w:contextualSpacing/>
        <w:jc w:val="both"/>
        <w:rPr>
          <w:b/>
          <w:sz w:val="24"/>
          <w:szCs w:val="24"/>
        </w:rPr>
      </w:pPr>
      <w:r w:rsidRPr="00B36DD3">
        <w:rPr>
          <w:b/>
          <w:sz w:val="24"/>
          <w:szCs w:val="24"/>
          <w:rtl w:val="0"/>
          <w:lang w:val="en"/>
        </w:rPr>
        <w:t>Result of the vote:</w:t>
      </w:r>
    </w:p>
    <w:p w:rsidR="00595E66" w:rsidRPr="009E7270" w:rsidP="00595E6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1527C8">
        <w:tblPrEx>
          <w:tblW w:w="5133" w:type="pct"/>
          <w:tblInd w:w="-142" w:type="dxa"/>
          <w:tblLayout w:type="fixed"/>
          <w:tblLook w:val="0000"/>
        </w:tblPrEx>
        <w:tc>
          <w:tcPr>
            <w:tcW w:w="1134" w:type="pct"/>
          </w:tcPr>
          <w:p w:rsidR="00595E66" w:rsidRPr="00B36DD3" w:rsidP="001527C8">
            <w:pPr>
              <w:pStyle w:val="BodyText"/>
              <w:widowControl w:val="0"/>
              <w:bidi w:val="0"/>
              <w:ind w:right="-90"/>
              <w:jc w:val="both"/>
              <w:rPr>
                <w:sz w:val="24"/>
                <w:szCs w:val="24"/>
              </w:rPr>
            </w:pPr>
            <w:r w:rsidRPr="00B36DD3">
              <w:rPr>
                <w:sz w:val="24"/>
                <w:szCs w:val="24"/>
                <w:rtl w:val="0"/>
                <w:lang w:val="en"/>
              </w:rPr>
              <w:t>D.V. Krainsky</w:t>
            </w:r>
          </w:p>
        </w:tc>
        <w:tc>
          <w:tcPr>
            <w:tcW w:w="196"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01"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595E66" w:rsidRPr="00B36DD3" w:rsidP="001527C8">
            <w:pPr>
              <w:pStyle w:val="BodyText"/>
              <w:widowControl w:val="0"/>
              <w:bidi w:val="0"/>
              <w:ind w:right="-90"/>
              <w:jc w:val="both"/>
              <w:rPr>
                <w:sz w:val="24"/>
                <w:szCs w:val="24"/>
              </w:rPr>
            </w:pPr>
            <w:r w:rsidRPr="00B36DD3">
              <w:rPr>
                <w:sz w:val="24"/>
                <w:szCs w:val="24"/>
                <w:rtl w:val="0"/>
                <w:lang w:val="en"/>
              </w:rPr>
              <w:t>A.V. Molsky</w:t>
            </w:r>
          </w:p>
        </w:tc>
        <w:tc>
          <w:tcPr>
            <w:tcW w:w="150"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73"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r>
      <w:tr w:rsidTr="001527C8">
        <w:tblPrEx>
          <w:tblW w:w="5133" w:type="pct"/>
          <w:tblInd w:w="-142" w:type="dxa"/>
          <w:tblLayout w:type="fixed"/>
          <w:tblLook w:val="0000"/>
        </w:tblPrEx>
        <w:tc>
          <w:tcPr>
            <w:tcW w:w="1134" w:type="pct"/>
          </w:tcPr>
          <w:p w:rsidR="00595E66" w:rsidRPr="00B36DD3" w:rsidP="001527C8">
            <w:pPr>
              <w:pStyle w:val="BodyText"/>
              <w:widowControl w:val="0"/>
              <w:bidi w:val="0"/>
              <w:ind w:right="-90"/>
              <w:jc w:val="both"/>
              <w:rPr>
                <w:sz w:val="24"/>
                <w:szCs w:val="24"/>
              </w:rPr>
            </w:pPr>
            <w:r w:rsidRPr="00B36DD3">
              <w:rPr>
                <w:sz w:val="24"/>
                <w:szCs w:val="24"/>
                <w:rtl w:val="0"/>
                <w:lang w:val="en"/>
              </w:rPr>
              <w:t>V.Yu. Zarkhin</w:t>
            </w:r>
          </w:p>
        </w:tc>
        <w:tc>
          <w:tcPr>
            <w:tcW w:w="196"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01" w:type="pct"/>
          </w:tcPr>
          <w:p w:rsidR="00595E66" w:rsidRPr="00B36DD3" w:rsidP="001527C8">
            <w:pPr>
              <w:pStyle w:val="BodyText"/>
              <w:widowControl w:val="0"/>
              <w:bidi w:val="0"/>
              <w:ind w:right="-41"/>
              <w:rPr>
                <w:b/>
                <w:bCs/>
                <w:sz w:val="24"/>
                <w:szCs w:val="24"/>
              </w:rPr>
            </w:pPr>
            <w:r w:rsidRPr="00B36DD3">
              <w:rPr>
                <w:b/>
                <w:bCs/>
                <w:sz w:val="24"/>
                <w:szCs w:val="24"/>
                <w:rtl w:val="0"/>
                <w:lang w:val="en"/>
              </w:rPr>
              <w:t>"ABSTAINED"</w:t>
            </w:r>
          </w:p>
        </w:tc>
        <w:tc>
          <w:tcPr>
            <w:tcW w:w="1046" w:type="pct"/>
          </w:tcPr>
          <w:p w:rsidR="00595E66" w:rsidRPr="00B36DD3" w:rsidP="001527C8">
            <w:pPr>
              <w:pStyle w:val="BodyText"/>
              <w:widowControl w:val="0"/>
              <w:bidi w:val="0"/>
              <w:ind w:right="-90"/>
              <w:jc w:val="both"/>
              <w:rPr>
                <w:sz w:val="24"/>
                <w:szCs w:val="24"/>
              </w:rPr>
            </w:pPr>
            <w:r w:rsidRPr="00B36DD3">
              <w:rPr>
                <w:sz w:val="24"/>
                <w:szCs w:val="24"/>
                <w:rtl w:val="0"/>
                <w:lang w:val="en"/>
              </w:rPr>
              <w:t>N.K. Ozhegina</w:t>
            </w:r>
          </w:p>
        </w:tc>
        <w:tc>
          <w:tcPr>
            <w:tcW w:w="150"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73" w:type="pct"/>
          </w:tcPr>
          <w:p w:rsidR="00595E66" w:rsidRPr="00B36DD3" w:rsidP="001527C8">
            <w:pPr>
              <w:pStyle w:val="BodyText"/>
              <w:widowControl w:val="0"/>
              <w:bidi w:val="0"/>
              <w:ind w:right="-208"/>
              <w:jc w:val="both"/>
              <w:rPr>
                <w:b/>
                <w:bCs/>
                <w:sz w:val="24"/>
                <w:szCs w:val="24"/>
              </w:rPr>
            </w:pPr>
            <w:r w:rsidRPr="00B36DD3">
              <w:rPr>
                <w:b/>
                <w:bCs/>
                <w:sz w:val="24"/>
                <w:szCs w:val="24"/>
                <w:rtl w:val="0"/>
                <w:lang w:val="en"/>
              </w:rPr>
              <w:t>"FOR"</w:t>
            </w:r>
          </w:p>
        </w:tc>
      </w:tr>
      <w:tr w:rsidTr="001527C8">
        <w:tblPrEx>
          <w:tblW w:w="5133" w:type="pct"/>
          <w:tblInd w:w="-142" w:type="dxa"/>
          <w:tblLayout w:type="fixed"/>
          <w:tblLook w:val="0000"/>
        </w:tblPrEx>
        <w:tc>
          <w:tcPr>
            <w:tcW w:w="1134" w:type="pct"/>
            <w:shd w:val="clear" w:color="auto" w:fill="auto"/>
          </w:tcPr>
          <w:p w:rsidR="00595E66" w:rsidRPr="00B36DD3" w:rsidP="001527C8">
            <w:pPr>
              <w:pStyle w:val="BodyText"/>
              <w:widowControl w:val="0"/>
              <w:bidi w:val="0"/>
              <w:ind w:right="-90"/>
              <w:jc w:val="both"/>
              <w:rPr>
                <w:sz w:val="24"/>
                <w:szCs w:val="24"/>
              </w:rPr>
            </w:pPr>
            <w:r w:rsidRPr="00B36DD3">
              <w:rPr>
                <w:sz w:val="24"/>
                <w:szCs w:val="24"/>
                <w:rtl w:val="0"/>
                <w:lang w:val="en"/>
              </w:rPr>
              <w:t>V.A. Kapitonov</w:t>
            </w:r>
          </w:p>
        </w:tc>
        <w:tc>
          <w:tcPr>
            <w:tcW w:w="196"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01" w:type="pct"/>
          </w:tcPr>
          <w:p w:rsidR="00595E66" w:rsidRPr="00B36DD3" w:rsidP="001527C8">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595E66" w:rsidRPr="00B36DD3" w:rsidP="001527C8">
            <w:pPr>
              <w:pStyle w:val="BodyText"/>
              <w:widowControl w:val="0"/>
              <w:bidi w:val="0"/>
              <w:ind w:right="-90"/>
              <w:jc w:val="both"/>
              <w:rPr>
                <w:sz w:val="24"/>
                <w:szCs w:val="24"/>
              </w:rPr>
            </w:pPr>
            <w:r w:rsidRPr="00B36DD3">
              <w:rPr>
                <w:sz w:val="24"/>
                <w:szCs w:val="24"/>
                <w:rtl w:val="0"/>
                <w:lang w:val="en"/>
              </w:rPr>
              <w:t>E.V. Prokhorov</w:t>
            </w:r>
          </w:p>
        </w:tc>
        <w:tc>
          <w:tcPr>
            <w:tcW w:w="150"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73"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r>
      <w:tr w:rsidTr="001527C8">
        <w:tblPrEx>
          <w:tblW w:w="5133" w:type="pct"/>
          <w:tblInd w:w="-142" w:type="dxa"/>
          <w:tblLayout w:type="fixed"/>
          <w:tblLook w:val="0000"/>
        </w:tblPrEx>
        <w:tc>
          <w:tcPr>
            <w:tcW w:w="1134" w:type="pct"/>
            <w:shd w:val="clear" w:color="auto" w:fill="auto"/>
          </w:tcPr>
          <w:p w:rsidR="00595E66" w:rsidRPr="00B36DD3" w:rsidP="001527C8">
            <w:pPr>
              <w:pStyle w:val="BodyText"/>
              <w:widowControl w:val="0"/>
              <w:bidi w:val="0"/>
              <w:ind w:right="-90"/>
              <w:jc w:val="both"/>
              <w:rPr>
                <w:sz w:val="24"/>
                <w:szCs w:val="24"/>
              </w:rPr>
            </w:pPr>
            <w:r w:rsidRPr="00B36DD3">
              <w:rPr>
                <w:sz w:val="24"/>
                <w:szCs w:val="24"/>
                <w:rtl w:val="0"/>
                <w:lang w:val="en"/>
              </w:rPr>
              <w:t>M.V. Korotkova</w:t>
            </w:r>
          </w:p>
        </w:tc>
        <w:tc>
          <w:tcPr>
            <w:tcW w:w="196"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01"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595E66" w:rsidRPr="00B36DD3" w:rsidP="001527C8">
            <w:pPr>
              <w:pStyle w:val="BodyText"/>
              <w:widowControl w:val="0"/>
              <w:bidi w:val="0"/>
              <w:ind w:right="-90"/>
              <w:jc w:val="both"/>
              <w:rPr>
                <w:sz w:val="24"/>
                <w:szCs w:val="24"/>
              </w:rPr>
            </w:pPr>
            <w:r w:rsidRPr="00B36DD3">
              <w:rPr>
                <w:sz w:val="24"/>
                <w:szCs w:val="24"/>
                <w:rtl w:val="0"/>
                <w:lang w:val="en"/>
              </w:rPr>
              <w:t>V.V. Rozhkov</w:t>
            </w:r>
          </w:p>
        </w:tc>
        <w:tc>
          <w:tcPr>
            <w:tcW w:w="150"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73"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r>
      <w:tr w:rsidTr="001527C8">
        <w:tblPrEx>
          <w:tblW w:w="5133" w:type="pct"/>
          <w:tblInd w:w="-142" w:type="dxa"/>
          <w:tblLayout w:type="fixed"/>
          <w:tblLook w:val="0000"/>
        </w:tblPrEx>
        <w:tc>
          <w:tcPr>
            <w:tcW w:w="1134" w:type="pct"/>
          </w:tcPr>
          <w:p w:rsidR="00595E66" w:rsidRPr="00B36DD3" w:rsidP="001527C8">
            <w:pPr>
              <w:pStyle w:val="BodyText"/>
              <w:widowControl w:val="0"/>
              <w:bidi w:val="0"/>
              <w:ind w:right="-90"/>
              <w:jc w:val="both"/>
              <w:rPr>
                <w:sz w:val="24"/>
                <w:szCs w:val="24"/>
              </w:rPr>
            </w:pPr>
            <w:r w:rsidRPr="00B36DD3">
              <w:rPr>
                <w:sz w:val="24"/>
                <w:szCs w:val="24"/>
                <w:rtl w:val="0"/>
                <w:lang w:val="en"/>
              </w:rPr>
              <w:t>K.A. Mikhailik</w:t>
            </w:r>
          </w:p>
        </w:tc>
        <w:tc>
          <w:tcPr>
            <w:tcW w:w="196"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01" w:type="pct"/>
          </w:tcPr>
          <w:p w:rsidR="00595E66" w:rsidRPr="00B36DD3" w:rsidP="001527C8">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595E66" w:rsidRPr="00B36DD3" w:rsidP="001527C8">
            <w:pPr>
              <w:pStyle w:val="BodyText"/>
              <w:widowControl w:val="0"/>
              <w:bidi w:val="0"/>
              <w:ind w:right="-90"/>
              <w:jc w:val="both"/>
              <w:rPr>
                <w:sz w:val="24"/>
                <w:szCs w:val="24"/>
              </w:rPr>
            </w:pPr>
            <w:r w:rsidRPr="00B36DD3">
              <w:rPr>
                <w:sz w:val="24"/>
                <w:szCs w:val="24"/>
                <w:rtl w:val="0"/>
                <w:lang w:val="en"/>
              </w:rPr>
              <w:t>B.B. Ebzeev</w:t>
            </w:r>
          </w:p>
        </w:tc>
        <w:tc>
          <w:tcPr>
            <w:tcW w:w="150" w:type="pct"/>
          </w:tcPr>
          <w:p w:rsidR="00595E66" w:rsidRPr="00B36DD3" w:rsidP="001527C8">
            <w:pPr>
              <w:pStyle w:val="BodyText"/>
              <w:widowControl w:val="0"/>
              <w:bidi w:val="0"/>
              <w:jc w:val="both"/>
              <w:rPr>
                <w:b/>
                <w:bCs/>
                <w:sz w:val="24"/>
                <w:szCs w:val="24"/>
              </w:rPr>
            </w:pPr>
            <w:r w:rsidRPr="00B36DD3">
              <w:rPr>
                <w:b/>
                <w:bCs/>
                <w:sz w:val="24"/>
                <w:szCs w:val="24"/>
                <w:rtl w:val="0"/>
                <w:lang w:val="en"/>
              </w:rPr>
              <w:t>-</w:t>
            </w:r>
          </w:p>
        </w:tc>
        <w:tc>
          <w:tcPr>
            <w:tcW w:w="1273" w:type="pct"/>
          </w:tcPr>
          <w:p w:rsidR="00595E66" w:rsidRPr="00B36DD3" w:rsidP="001527C8">
            <w:pPr>
              <w:pStyle w:val="BodyText"/>
              <w:widowControl w:val="0"/>
              <w:bidi w:val="0"/>
              <w:ind w:right="-208"/>
              <w:jc w:val="both"/>
              <w:rPr>
                <w:b/>
                <w:bCs/>
                <w:sz w:val="24"/>
                <w:szCs w:val="24"/>
              </w:rPr>
            </w:pPr>
            <w:r w:rsidRPr="00B36DD3">
              <w:rPr>
                <w:b/>
                <w:bCs/>
                <w:sz w:val="24"/>
                <w:szCs w:val="24"/>
                <w:rtl w:val="0"/>
                <w:lang w:val="en"/>
              </w:rPr>
              <w:t>"FOR"</w:t>
            </w:r>
          </w:p>
        </w:tc>
      </w:tr>
    </w:tbl>
    <w:p w:rsidR="00B36DD3" w:rsidRPr="00B36DD3" w:rsidP="00B36DD3">
      <w:pPr>
        <w:tabs>
          <w:tab w:val="left" w:pos="540"/>
          <w:tab w:val="left" w:pos="1134"/>
        </w:tabs>
        <w:bidi w:val="0"/>
        <w:jc w:val="both"/>
        <w:rPr>
          <w:b/>
        </w:rPr>
      </w:pPr>
      <w:r w:rsidRPr="00B36DD3">
        <w:rPr>
          <w:b/>
          <w:rtl w:val="0"/>
          <w:lang w:val="en"/>
        </w:rPr>
        <w:t>The resolution was adopted.</w:t>
      </w:r>
    </w:p>
    <w:p w:rsidR="00B36DD3" w:rsidRPr="00B36DD3" w:rsidP="00FE047E">
      <w:pPr>
        <w:tabs>
          <w:tab w:val="left" w:pos="540"/>
          <w:tab w:val="left" w:pos="1134"/>
        </w:tabs>
        <w:jc w:val="both"/>
        <w:rPr>
          <w:b/>
          <w:color w:val="000000" w:themeColor="text1"/>
        </w:rPr>
      </w:pPr>
    </w:p>
    <w:p w:rsidR="00B36DD3" w:rsidRPr="00B36DD3" w:rsidP="00FE047E">
      <w:pPr>
        <w:tabs>
          <w:tab w:val="left" w:pos="540"/>
          <w:tab w:val="left" w:pos="1134"/>
        </w:tabs>
        <w:jc w:val="both"/>
        <w:rPr>
          <w:b/>
          <w:color w:val="000000" w:themeColor="text1"/>
        </w:rPr>
      </w:pPr>
    </w:p>
    <w:p w:rsidR="00B36DD3" w:rsidP="00B36DD3">
      <w:pPr>
        <w:bidi w:val="0"/>
        <w:jc w:val="both"/>
        <w:rPr>
          <w:rFonts w:eastAsia="Calibri"/>
          <w:b/>
        </w:rPr>
      </w:pPr>
      <w:r w:rsidRPr="00B36DD3">
        <w:rPr>
          <w:b/>
          <w:caps/>
          <w:rtl w:val="0"/>
          <w:lang w:val="en"/>
        </w:rPr>
        <w:t xml:space="preserve">Item No. 3: </w:t>
      </w:r>
      <w:r w:rsidRPr="00B36DD3">
        <w:rPr>
          <w:b/>
          <w:rtl w:val="0"/>
          <w:lang w:val="en"/>
        </w:rPr>
        <w:t>On consideration of the Report of current situation in the activities of Rosseti South PJSC on consumer technological connection to the power grids for 2020.</w:t>
      </w:r>
    </w:p>
    <w:p w:rsidR="001E4531" w:rsidRPr="00B36DD3" w:rsidP="00B36DD3">
      <w:pPr>
        <w:jc w:val="both"/>
        <w:rPr>
          <w:b/>
        </w:rPr>
      </w:pPr>
      <w:bookmarkStart w:id="0" w:name="_GoBack"/>
      <w:bookmarkEnd w:id="0"/>
    </w:p>
    <w:p w:rsidR="00B36DD3" w:rsidRPr="00B36DD3" w:rsidP="00B36DD3">
      <w:pPr>
        <w:bidi w:val="0"/>
        <w:jc w:val="both"/>
        <w:rPr>
          <w:b/>
        </w:rPr>
      </w:pPr>
      <w:r w:rsidRPr="00B36DD3">
        <w:rPr>
          <w:b/>
          <w:rtl w:val="0"/>
          <w:lang w:val="en"/>
        </w:rPr>
        <w:t>RESOLUTION:</w:t>
      </w:r>
    </w:p>
    <w:p w:rsidR="00B36DD3" w:rsidP="00B36DD3">
      <w:pPr>
        <w:widowControl w:val="0"/>
        <w:tabs>
          <w:tab w:val="left" w:pos="-426"/>
          <w:tab w:val="left" w:pos="284"/>
          <w:tab w:val="left" w:pos="993"/>
        </w:tabs>
        <w:autoSpaceDE w:val="0"/>
        <w:autoSpaceDN w:val="0"/>
        <w:bidi w:val="0"/>
        <w:ind w:firstLine="567"/>
        <w:contextualSpacing/>
        <w:jc w:val="both"/>
        <w:rPr>
          <w:bCs/>
          <w:iCs/>
        </w:rPr>
      </w:pPr>
      <w:r w:rsidRPr="00B36DD3">
        <w:rPr>
          <w:rtl w:val="0"/>
          <w:lang w:val="en"/>
        </w:rPr>
        <w:t>Take in consideration the report on the current situation in the activities of Rosseti South PJSC for the technological connection of consumers to electrical networks for 2020 in accordance with Annex 7 to this Resolution of the Company's Board of Directors.</w:t>
      </w:r>
    </w:p>
    <w:p w:rsidR="001E4531" w:rsidRPr="00B36DD3" w:rsidP="00B36DD3">
      <w:pPr>
        <w:widowControl w:val="0"/>
        <w:tabs>
          <w:tab w:val="left" w:pos="-426"/>
          <w:tab w:val="left" w:pos="284"/>
          <w:tab w:val="left" w:pos="993"/>
        </w:tabs>
        <w:autoSpaceDE w:val="0"/>
        <w:autoSpaceDN w:val="0"/>
        <w:ind w:firstLine="567"/>
        <w:contextualSpacing/>
        <w:jc w:val="both"/>
      </w:pPr>
    </w:p>
    <w:p w:rsidR="00B36DD3" w:rsidRPr="00B36DD3" w:rsidP="00B36DD3">
      <w:pPr>
        <w:pStyle w:val="BodyText"/>
        <w:widowControl w:val="0"/>
        <w:tabs>
          <w:tab w:val="left" w:pos="709"/>
        </w:tabs>
        <w:bidi w:val="0"/>
        <w:contextualSpacing/>
        <w:jc w:val="both"/>
        <w:rPr>
          <w:b/>
          <w:sz w:val="24"/>
          <w:szCs w:val="24"/>
        </w:rPr>
      </w:pPr>
      <w:r w:rsidRPr="00B36DD3">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03C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D.V. Krainsky</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A.V. Molsky</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CF51E0" w:rsidP="00C240DE">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V.Yu. Zarkhin</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N.K. Ozhegina</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208"/>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C240DE" w:rsidRPr="00B36DD3" w:rsidP="00C240DE">
            <w:pPr>
              <w:pStyle w:val="BodyText"/>
              <w:widowControl w:val="0"/>
              <w:bidi w:val="0"/>
              <w:ind w:right="-90"/>
              <w:jc w:val="both"/>
              <w:rPr>
                <w:sz w:val="24"/>
                <w:szCs w:val="24"/>
              </w:rPr>
            </w:pPr>
            <w:r w:rsidRPr="00B36DD3">
              <w:rPr>
                <w:sz w:val="24"/>
                <w:szCs w:val="24"/>
                <w:rtl w:val="0"/>
                <w:lang w:val="en"/>
              </w:rPr>
              <w:t>V.A. Kapitonov</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E.V. Prokhorov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C240DE" w:rsidRPr="00B36DD3" w:rsidP="00C240DE">
            <w:pPr>
              <w:pStyle w:val="BodyText"/>
              <w:widowControl w:val="0"/>
              <w:bidi w:val="0"/>
              <w:ind w:right="-90"/>
              <w:jc w:val="both"/>
              <w:rPr>
                <w:sz w:val="24"/>
                <w:szCs w:val="24"/>
              </w:rPr>
            </w:pPr>
            <w:r w:rsidRPr="00B36DD3">
              <w:rPr>
                <w:sz w:val="24"/>
                <w:szCs w:val="24"/>
                <w:rtl w:val="0"/>
                <w:lang w:val="en"/>
              </w:rPr>
              <w:t>M.V. Korotkova</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V.V. Rozhkov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C240DE" w:rsidRPr="00B36DD3" w:rsidP="00C240DE">
            <w:pPr>
              <w:pStyle w:val="BodyText"/>
              <w:widowControl w:val="0"/>
              <w:bidi w:val="0"/>
              <w:ind w:right="-90"/>
              <w:jc w:val="both"/>
              <w:rPr>
                <w:sz w:val="24"/>
                <w:szCs w:val="24"/>
              </w:rPr>
            </w:pPr>
            <w:r w:rsidRPr="00B36DD3">
              <w:rPr>
                <w:sz w:val="24"/>
                <w:szCs w:val="24"/>
                <w:rtl w:val="0"/>
                <w:lang w:val="en"/>
              </w:rPr>
              <w:t>K.A. Mikhailik</w:t>
            </w:r>
          </w:p>
        </w:tc>
        <w:tc>
          <w:tcPr>
            <w:tcW w:w="196"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01" w:type="pct"/>
          </w:tcPr>
          <w:p w:rsidR="00C240DE" w:rsidRPr="00B36DD3" w:rsidP="00C240D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240DE" w:rsidRPr="00B36DD3" w:rsidP="00C240DE">
            <w:pPr>
              <w:pStyle w:val="BodyText"/>
              <w:widowControl w:val="0"/>
              <w:bidi w:val="0"/>
              <w:ind w:right="-90"/>
              <w:jc w:val="both"/>
              <w:rPr>
                <w:sz w:val="24"/>
                <w:szCs w:val="24"/>
              </w:rPr>
            </w:pPr>
            <w:r w:rsidRPr="00B36DD3">
              <w:rPr>
                <w:sz w:val="24"/>
                <w:szCs w:val="24"/>
                <w:rtl w:val="0"/>
                <w:lang w:val="en"/>
              </w:rPr>
              <w:t>B.B. Ebzeev</w:t>
            </w:r>
          </w:p>
        </w:tc>
        <w:tc>
          <w:tcPr>
            <w:tcW w:w="150" w:type="pct"/>
          </w:tcPr>
          <w:p w:rsidR="00C240DE" w:rsidRPr="00B36DD3" w:rsidP="00C240DE">
            <w:pPr>
              <w:pStyle w:val="BodyText"/>
              <w:widowControl w:val="0"/>
              <w:bidi w:val="0"/>
              <w:jc w:val="both"/>
              <w:rPr>
                <w:b/>
                <w:bCs/>
                <w:sz w:val="24"/>
                <w:szCs w:val="24"/>
              </w:rPr>
            </w:pPr>
            <w:r w:rsidRPr="00B36DD3">
              <w:rPr>
                <w:b/>
                <w:bCs/>
                <w:sz w:val="24"/>
                <w:szCs w:val="24"/>
                <w:rtl w:val="0"/>
                <w:lang w:val="en"/>
              </w:rPr>
              <w:t>-</w:t>
            </w:r>
          </w:p>
        </w:tc>
        <w:tc>
          <w:tcPr>
            <w:tcW w:w="1273" w:type="pct"/>
          </w:tcPr>
          <w:p w:rsidR="00C240DE" w:rsidRPr="00B36DD3" w:rsidP="00C240DE">
            <w:pPr>
              <w:pStyle w:val="BodyText"/>
              <w:widowControl w:val="0"/>
              <w:bidi w:val="0"/>
              <w:ind w:right="-208"/>
              <w:jc w:val="both"/>
              <w:rPr>
                <w:b/>
                <w:bCs/>
                <w:sz w:val="24"/>
                <w:szCs w:val="24"/>
              </w:rPr>
            </w:pPr>
            <w:r w:rsidRPr="00B36DD3">
              <w:rPr>
                <w:b/>
                <w:bCs/>
                <w:sz w:val="24"/>
                <w:szCs w:val="24"/>
                <w:rtl w:val="0"/>
                <w:lang w:val="en"/>
              </w:rPr>
              <w:t>"FOR"</w:t>
            </w:r>
          </w:p>
        </w:tc>
      </w:tr>
    </w:tbl>
    <w:p w:rsidR="00B36DD3" w:rsidRPr="00CF51E0" w:rsidP="00B36DD3">
      <w:pPr>
        <w:tabs>
          <w:tab w:val="left" w:pos="540"/>
          <w:tab w:val="left" w:pos="1134"/>
        </w:tabs>
        <w:bidi w:val="0"/>
        <w:jc w:val="both"/>
        <w:rPr>
          <w:b/>
        </w:rPr>
      </w:pPr>
      <w:r w:rsidRPr="00CF51E0">
        <w:rPr>
          <w:b/>
          <w:rtl w:val="0"/>
          <w:lang w:val="en"/>
        </w:rPr>
        <w:t>The resolution was adopted.</w:t>
      </w:r>
    </w:p>
    <w:p w:rsidR="00B36DD3" w:rsidP="00FE047E">
      <w:pPr>
        <w:tabs>
          <w:tab w:val="left" w:pos="540"/>
          <w:tab w:val="left" w:pos="1134"/>
        </w:tabs>
        <w:jc w:val="both"/>
        <w:rPr>
          <w:b/>
          <w:color w:val="000000" w:themeColor="text1"/>
        </w:rPr>
      </w:pPr>
    </w:p>
    <w:p w:rsidR="00B36DD3"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Calisto MT"/>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1E4531">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2">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6A6"/>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27C8"/>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531"/>
    <w:rsid w:val="001E48DC"/>
    <w:rsid w:val="001E4C2D"/>
    <w:rsid w:val="001E4E79"/>
    <w:rsid w:val="001E55C5"/>
    <w:rsid w:val="001E5A62"/>
    <w:rsid w:val="001E63D1"/>
    <w:rsid w:val="001E6754"/>
    <w:rsid w:val="001E7712"/>
    <w:rsid w:val="001E7E3B"/>
    <w:rsid w:val="001F04B4"/>
    <w:rsid w:val="001F05C4"/>
    <w:rsid w:val="001F0D3F"/>
    <w:rsid w:val="001F0FEB"/>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5E66"/>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B61"/>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7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40DE"/>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4D"/>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B3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50B"/>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169E-3F1C-4749-A3B4-8D68D78C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7</cp:revision>
  <cp:lastPrinted>2020-04-16T06:19:00Z</cp:lastPrinted>
  <dcterms:created xsi:type="dcterms:W3CDTF">2021-07-13T06:07:00Z</dcterms:created>
  <dcterms:modified xsi:type="dcterms:W3CDTF">2021-11-29T13:26:00Z</dcterms:modified>
</cp:coreProperties>
</file>